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4C" w:rsidRDefault="002B75BC" w:rsidP="00A02199">
      <w:pPr>
        <w:pStyle w:val="Titel"/>
      </w:pPr>
      <w:r>
        <w:t>Vægtprocent af hyppigst forekommende grundstoffer</w:t>
      </w:r>
      <w:r w:rsidR="00A02199">
        <w:t xml:space="preserve"> på jorden</w:t>
      </w:r>
    </w:p>
    <w:p w:rsidR="00CD4318" w:rsidRPr="00CD4318" w:rsidRDefault="00CD4318" w:rsidP="00AB7544">
      <w:pPr>
        <w:tabs>
          <w:tab w:val="left" w:pos="1701"/>
        </w:tabs>
        <w:cnfStyle w:val="100000000000"/>
      </w:pPr>
      <w:bookmarkStart w:id="0" w:name="_Hlk173900028"/>
      <w:r w:rsidRPr="00CD4318">
        <w:t>Grundstof</w:t>
      </w:r>
      <w:r w:rsidRPr="00CD4318">
        <w:tab/>
        <w:t>Procent</w:t>
      </w:r>
    </w:p>
    <w:p w:rsidR="00CD4318" w:rsidRPr="00CD4318" w:rsidRDefault="00CD4318" w:rsidP="00AB7544">
      <w:pPr>
        <w:tabs>
          <w:tab w:val="left" w:pos="1701"/>
        </w:tabs>
        <w:cnfStyle w:val="000000100000"/>
      </w:pPr>
      <w:r w:rsidRPr="00CD4318">
        <w:t>Aluminium</w:t>
      </w:r>
      <w:r w:rsidRPr="00CD4318">
        <w:tab/>
        <w:t>1,3</w:t>
      </w:r>
    </w:p>
    <w:p w:rsidR="00CD4318" w:rsidRPr="00CD4318" w:rsidRDefault="00CD4318" w:rsidP="00AB7544">
      <w:pPr>
        <w:tabs>
          <w:tab w:val="left" w:pos="1701"/>
        </w:tabs>
      </w:pPr>
      <w:r w:rsidRPr="00CD4318">
        <w:t>Calcium</w:t>
      </w:r>
      <w:r w:rsidRPr="00CD4318">
        <w:tab/>
        <w:t>1,4</w:t>
      </w:r>
    </w:p>
    <w:p w:rsidR="00CD4318" w:rsidRPr="00CD4318" w:rsidRDefault="00CD4318" w:rsidP="00AB7544">
      <w:pPr>
        <w:tabs>
          <w:tab w:val="left" w:pos="1701"/>
        </w:tabs>
        <w:cnfStyle w:val="000000100000"/>
      </w:pPr>
      <w:r w:rsidRPr="00CD4318">
        <w:t>Ilt</w:t>
      </w:r>
      <w:r w:rsidRPr="00CD4318">
        <w:tab/>
        <w:t>29,5</w:t>
      </w:r>
    </w:p>
    <w:p w:rsidR="00CD4318" w:rsidRPr="00CD4318" w:rsidRDefault="00CD4318" w:rsidP="00AB7544">
      <w:pPr>
        <w:tabs>
          <w:tab w:val="left" w:pos="1701"/>
        </w:tabs>
      </w:pPr>
      <w:r w:rsidRPr="00CD4318">
        <w:t>Jern</w:t>
      </w:r>
      <w:r w:rsidRPr="00CD4318">
        <w:tab/>
        <w:t>37,4</w:t>
      </w:r>
    </w:p>
    <w:p w:rsidR="00CD4318" w:rsidRPr="00CD4318" w:rsidRDefault="00CD4318" w:rsidP="00AB7544">
      <w:pPr>
        <w:tabs>
          <w:tab w:val="left" w:pos="1701"/>
        </w:tabs>
        <w:cnfStyle w:val="000000100000"/>
      </w:pPr>
      <w:r w:rsidRPr="00CD4318">
        <w:t>Magnesium</w:t>
      </w:r>
      <w:r w:rsidRPr="00CD4318">
        <w:tab/>
        <w:t>11,2</w:t>
      </w:r>
    </w:p>
    <w:p w:rsidR="00CD4318" w:rsidRPr="002B75BC" w:rsidRDefault="00CD4318" w:rsidP="00AB7544">
      <w:pPr>
        <w:tabs>
          <w:tab w:val="left" w:pos="1701"/>
        </w:tabs>
      </w:pPr>
      <w:r w:rsidRPr="00CD4318">
        <w:t>Natrium</w:t>
      </w:r>
      <w:r w:rsidRPr="00CD4318">
        <w:tab/>
        <w:t>0,6</w:t>
      </w:r>
    </w:p>
    <w:p w:rsidR="00CD4318" w:rsidRPr="00CD4318" w:rsidRDefault="00CD4318" w:rsidP="00AB7544">
      <w:pPr>
        <w:tabs>
          <w:tab w:val="left" w:pos="1701"/>
        </w:tabs>
        <w:cnfStyle w:val="000000100000"/>
      </w:pPr>
      <w:r w:rsidRPr="00CD4318">
        <w:t>Nikkel</w:t>
      </w:r>
      <w:r w:rsidRPr="00CD4318">
        <w:tab/>
        <w:t>3,0</w:t>
      </w:r>
    </w:p>
    <w:bookmarkEnd w:id="0"/>
    <w:p w:rsidR="00CD4318" w:rsidRPr="00CD4318" w:rsidRDefault="00CD4318" w:rsidP="00AB7544">
      <w:pPr>
        <w:tabs>
          <w:tab w:val="left" w:pos="1701"/>
        </w:tabs>
      </w:pPr>
      <w:r w:rsidRPr="00CD4318">
        <w:t>Silicium</w:t>
      </w:r>
      <w:r w:rsidRPr="00CD4318">
        <w:tab/>
        <w:t>14,7</w:t>
      </w:r>
    </w:p>
    <w:sectPr w:rsidR="00CD4318" w:rsidRPr="00CD4318" w:rsidSect="00187DFC">
      <w:pgSz w:w="11906" w:h="16838"/>
      <w:pgMar w:top="1701" w:right="1134" w:bottom="1701" w:left="1134" w:header="708" w:footer="708" w:gutter="0"/>
      <w:pgBorders w:offsetFrom="page">
        <w:top w:val="single" w:sz="8" w:space="24" w:color="D16349" w:themeColor="accent1"/>
        <w:left w:val="single" w:sz="8" w:space="24" w:color="D16349" w:themeColor="accent1"/>
        <w:bottom w:val="single" w:sz="8" w:space="24" w:color="D16349" w:themeColor="accent1"/>
        <w:right w:val="single" w:sz="8" w:space="24" w:color="D16349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81"/>
  <w:drawingGridVerticalSpacing w:val="181"/>
  <w:characterSpacingControl w:val="doNotCompress"/>
  <w:compat/>
  <w:rsids>
    <w:rsidRoot w:val="002B75BC"/>
    <w:rsid w:val="00046D33"/>
    <w:rsid w:val="00187DFC"/>
    <w:rsid w:val="001C5683"/>
    <w:rsid w:val="002B75BC"/>
    <w:rsid w:val="002E1B22"/>
    <w:rsid w:val="002E5FCE"/>
    <w:rsid w:val="002F3EA1"/>
    <w:rsid w:val="0036520C"/>
    <w:rsid w:val="005B1762"/>
    <w:rsid w:val="005F30F7"/>
    <w:rsid w:val="006628A2"/>
    <w:rsid w:val="00671491"/>
    <w:rsid w:val="00760E4E"/>
    <w:rsid w:val="00866788"/>
    <w:rsid w:val="009A01C7"/>
    <w:rsid w:val="009A2D60"/>
    <w:rsid w:val="00A02199"/>
    <w:rsid w:val="00A10CC8"/>
    <w:rsid w:val="00AC6C2B"/>
    <w:rsid w:val="00B15E21"/>
    <w:rsid w:val="00B40802"/>
    <w:rsid w:val="00BE616D"/>
    <w:rsid w:val="00C62847"/>
    <w:rsid w:val="00CA5390"/>
    <w:rsid w:val="00CD4318"/>
    <w:rsid w:val="00D65EDA"/>
    <w:rsid w:val="00D81BD0"/>
    <w:rsid w:val="00F6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91"/>
  </w:style>
  <w:style w:type="paragraph" w:styleId="Overskrift1">
    <w:name w:val="heading 1"/>
    <w:basedOn w:val="Normal"/>
    <w:next w:val="Normal"/>
    <w:link w:val="Overskrift1Tegn"/>
    <w:uiPriority w:val="9"/>
    <w:qFormat/>
    <w:rsid w:val="002B7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rticlehead1">
    <w:name w:val="articlehead1"/>
    <w:basedOn w:val="Standardskrifttypeiafsnit"/>
    <w:rsid w:val="002B75BC"/>
    <w:rPr>
      <w:b/>
      <w:bCs/>
      <w:color w:val="660000"/>
    </w:rPr>
  </w:style>
  <w:style w:type="table" w:styleId="Tabel-Gitter">
    <w:name w:val="Table Grid"/>
    <w:basedOn w:val="Tabel-Normal"/>
    <w:uiPriority w:val="59"/>
    <w:rsid w:val="002B7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2B75BC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table" w:styleId="Lysskygge-markeringsfarve1">
    <w:name w:val="Light Shading Accent 1"/>
    <w:basedOn w:val="Tabel-Normal"/>
    <w:uiPriority w:val="60"/>
    <w:rsid w:val="001C5683"/>
    <w:pPr>
      <w:spacing w:after="0" w:line="240" w:lineRule="auto"/>
    </w:pPr>
    <w:rPr>
      <w:color w:val="A8422A" w:themeColor="accent1" w:themeShade="BF"/>
    </w:rPr>
    <w:tblPr>
      <w:tblStyleRowBandSize w:val="1"/>
      <w:tblStyleColBandSize w:val="1"/>
      <w:tblInd w:w="0" w:type="dxa"/>
      <w:tblBorders>
        <w:top w:val="single" w:sz="8" w:space="0" w:color="D16349" w:themeColor="accent1"/>
        <w:bottom w:val="single" w:sz="8" w:space="0" w:color="D1634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6349" w:themeColor="accent1"/>
          <w:left w:val="nil"/>
          <w:bottom w:val="single" w:sz="8" w:space="0" w:color="D163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6349" w:themeColor="accent1"/>
          <w:left w:val="nil"/>
          <w:bottom w:val="single" w:sz="8" w:space="0" w:color="D163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4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46D33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A02199"/>
    <w:pPr>
      <w:pBdr>
        <w:bottom w:val="single" w:sz="8" w:space="4" w:color="D163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02199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table" w:styleId="Lysskygge">
    <w:name w:val="Light Shading"/>
    <w:basedOn w:val="Tabel-Normal"/>
    <w:uiPriority w:val="60"/>
    <w:rsid w:val="00CD43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Officiel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Blom Andersen</dc:creator>
  <cp:keywords/>
  <dc:description/>
  <cp:lastModifiedBy>Helge</cp:lastModifiedBy>
  <cp:revision>2</cp:revision>
  <dcterms:created xsi:type="dcterms:W3CDTF">2007-08-06T13:05:00Z</dcterms:created>
  <dcterms:modified xsi:type="dcterms:W3CDTF">2007-08-06T13:05:00Z</dcterms:modified>
</cp:coreProperties>
</file>